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106" w:type="dxa"/>
        <w:tblInd w:w="-318" w:type="dxa"/>
        <w:tblLook w:val="04A0" w:firstRow="1" w:lastRow="0" w:firstColumn="1" w:lastColumn="0" w:noHBand="0" w:noVBand="1"/>
      </w:tblPr>
      <w:tblGrid>
        <w:gridCol w:w="6238"/>
        <w:gridCol w:w="1418"/>
        <w:gridCol w:w="7450"/>
      </w:tblGrid>
      <w:tr w:rsidR="00C23F32" w:rsidRPr="00916616" w14:paraId="28701F2C" w14:textId="77777777" w:rsidTr="00C23F32">
        <w:trPr>
          <w:trHeight w:val="709"/>
        </w:trPr>
        <w:tc>
          <w:tcPr>
            <w:tcW w:w="6238" w:type="dxa"/>
            <w:shd w:val="clear" w:color="auto" w:fill="auto"/>
            <w:vAlign w:val="center"/>
          </w:tcPr>
          <w:p w14:paraId="64BDC74E" w14:textId="77777777" w:rsidR="00C23F32" w:rsidRPr="00916616" w:rsidRDefault="00C23F32" w:rsidP="00C6534C">
            <w:pPr>
              <w:spacing w:line="240" w:lineRule="auto"/>
              <w:jc w:val="center"/>
              <w:rPr>
                <w:sz w:val="26"/>
              </w:rPr>
            </w:pPr>
            <w:r w:rsidRPr="00916616">
              <w:rPr>
                <w:sz w:val="26"/>
              </w:rPr>
              <w:t>UBND TỈNH NINH BÌNH</w:t>
            </w:r>
          </w:p>
          <w:p w14:paraId="5F93E9A1" w14:textId="1C6A0EC0" w:rsidR="00C23F32" w:rsidRPr="00916616" w:rsidRDefault="00B5067F" w:rsidP="00C6534C">
            <w:pPr>
              <w:spacing w:line="240" w:lineRule="auto"/>
              <w:jc w:val="center"/>
              <w:rPr>
                <w:sz w:val="26"/>
              </w:rPr>
            </w:pPr>
            <w:r w:rsidRPr="00916616">
              <w:rPr>
                <w:noProof/>
              </w:rPr>
              <mc:AlternateContent>
                <mc:Choice Requires="wps">
                  <w:drawing>
                    <wp:anchor distT="0" distB="0" distL="114300" distR="114300" simplePos="0" relativeHeight="251658240" behindDoc="0" locked="0" layoutInCell="1" allowOverlap="1" wp14:anchorId="14CD8538" wp14:editId="3BE0069A">
                      <wp:simplePos x="0" y="0"/>
                      <wp:positionH relativeFrom="margin">
                        <wp:align>center</wp:align>
                      </wp:positionH>
                      <wp:positionV relativeFrom="paragraph">
                        <wp:posOffset>240665</wp:posOffset>
                      </wp:positionV>
                      <wp:extent cx="1080135" cy="0"/>
                      <wp:effectExtent l="13335" t="10160" r="11430" b="8890"/>
                      <wp:wrapNone/>
                      <wp:docPr id="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135" cy="0"/>
                              </a:xfrm>
                              <a:prstGeom prst="line">
                                <a:avLst/>
                              </a:prstGeom>
                              <a:noFill/>
                              <a:ln w="9525"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187D870" id="Straight Connector 6" o:spid="_x0000_s1026" style="position:absolute;flip:y;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8.95pt" to="85.0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Vo0xAEAAGoDAAAOAAAAZHJzL2Uyb0RvYy54bWysUz1v2zAQ3Qv0PxDca0kuUriC5QxO0yVt&#10;DSTpfqZIiSjJI3iMJf/7koyjBO1WVMOB9/X47vG0vZ6tYScZSKPreLOqOZNOYK/d0PHHh9sPG84o&#10;guvBoJMdP0vi17v377aTb+UaRzS9DCyBOGon3/ExRt9WFYlRWqAVeulSUmGwEJMbhqoPMCV0a6p1&#10;XX+qJgy9DygkUYrePCf5ruArJUX8oRTJyEzHE7dYbCj2mG2120I7BPCjFhca8A8sLGiXLl2gbiAC&#10;ewr6LyirRUBCFVcCbYVKaSHLDGmapv5jmvsRvCyzJHHILzLR/4MV3097dwiZupjdvb9D8YuYw/0I&#10;bpCFwMPZp4drslTV5KldWrJD/hDYcfqGfaqBp4hFhVkFy5TR/mduzOBpUjYX2c+L7HKOTKRgU2/q&#10;5uMVZ+IlV0GbIXKjDxS/SrQsHzputMuKQAunO4qZ0mtJDju81caUVzWOTR3/fLVOyGCGtJ4ihtJL&#10;aHSf63IHheG4N4GdIK9I+cqoKfO2zOqYFtVo2/HNUgTtKKH/4vpyYQRtns+JlHEXubJCeR2pPWJ/&#10;PoQXGdODFvaX5csb89Yv3a+/yO43AAAA//8DAFBLAwQUAAYACAAAACEA2ajI1t0AAAAGAQAADwAA&#10;AGRycy9kb3ducmV2LnhtbEyPzU7DMBCE70i8g7WVuFGnKaI0xKkQEhwqIdSfA7258TaOau9GsduG&#10;t8cVBzjuzGjm23IxeCfO2IeWScFknIFAqtm01CjYbt7un0CEqMlox4QKvjHAorq9KXVh+EIrPK9j&#10;I1IJhUIrsDF2hZShtuh1GHOHlLwD917HdPaNNL2+pHLvZJ5lj9LrltKC1R2+WqyP65NX8LWNH5+7&#10;3WGTz23+8L50bKZLVupuNLw8g4g4xL8wXPETOlSJac8nMkE4BemRqGA6m4O4urNsAmL/K8iqlP/x&#10;qx8AAAD//wMAUEsBAi0AFAAGAAgAAAAhALaDOJL+AAAA4QEAABMAAAAAAAAAAAAAAAAAAAAAAFtD&#10;b250ZW50X1R5cGVzXS54bWxQSwECLQAUAAYACAAAACEAOP0h/9YAAACUAQAACwAAAAAAAAAAAAAA&#10;AAAvAQAAX3JlbHMvLnJlbHNQSwECLQAUAAYACAAAACEA9ElaNMQBAABqAwAADgAAAAAAAAAAAAAA&#10;AAAuAgAAZHJzL2Uyb0RvYy54bWxQSwECLQAUAAYACAAAACEA2ajI1t0AAAAGAQAADwAAAAAAAAAA&#10;AAAAAAAeBAAAZHJzL2Rvd25yZXYueG1sUEsFBgAAAAAEAAQA8wAAACgFAAAAAA==&#10;">
                      <v:stroke joinstyle="miter"/>
                      <w10:wrap anchorx="margin"/>
                    </v:line>
                  </w:pict>
                </mc:Fallback>
              </mc:AlternateContent>
            </w:r>
            <w:r w:rsidR="00C23F32" w:rsidRPr="00916616">
              <w:rPr>
                <w:b/>
                <w:sz w:val="26"/>
              </w:rPr>
              <w:t>SỞ GIÁO DỤC VÀ ĐÀO TẠO</w:t>
            </w:r>
          </w:p>
        </w:tc>
        <w:tc>
          <w:tcPr>
            <w:tcW w:w="1418" w:type="dxa"/>
          </w:tcPr>
          <w:p w14:paraId="4876ADB7" w14:textId="77777777" w:rsidR="00C23F32" w:rsidRPr="00916616" w:rsidRDefault="00C23F32" w:rsidP="00C6534C">
            <w:pPr>
              <w:spacing w:line="240" w:lineRule="auto"/>
              <w:jc w:val="center"/>
              <w:rPr>
                <w:b/>
                <w:sz w:val="26"/>
              </w:rPr>
            </w:pPr>
          </w:p>
        </w:tc>
        <w:tc>
          <w:tcPr>
            <w:tcW w:w="7450" w:type="dxa"/>
            <w:shd w:val="clear" w:color="auto" w:fill="auto"/>
            <w:vAlign w:val="center"/>
          </w:tcPr>
          <w:p w14:paraId="0BF3125C" w14:textId="77777777" w:rsidR="00C23F32" w:rsidRPr="00916616" w:rsidRDefault="00C23F32" w:rsidP="00C6534C">
            <w:pPr>
              <w:spacing w:line="240" w:lineRule="auto"/>
              <w:jc w:val="center"/>
              <w:rPr>
                <w:b/>
                <w:sz w:val="26"/>
              </w:rPr>
            </w:pPr>
            <w:r w:rsidRPr="00916616">
              <w:rPr>
                <w:b/>
                <w:sz w:val="26"/>
              </w:rPr>
              <w:t>CỘNG HÒA XÃ HỘI CHỦ NGHĨA VIỆT NAM</w:t>
            </w:r>
          </w:p>
          <w:p w14:paraId="071414D7" w14:textId="2E976CF5" w:rsidR="00C23F32" w:rsidRPr="00916616" w:rsidRDefault="00B5067F" w:rsidP="00C6534C">
            <w:pPr>
              <w:spacing w:line="240" w:lineRule="auto"/>
              <w:jc w:val="center"/>
              <w:rPr>
                <w:b/>
                <w:sz w:val="26"/>
              </w:rPr>
            </w:pPr>
            <w:r w:rsidRPr="00916616">
              <w:rPr>
                <w:noProof/>
              </w:rPr>
              <mc:AlternateContent>
                <mc:Choice Requires="wps">
                  <w:drawing>
                    <wp:anchor distT="0" distB="0" distL="114300" distR="114300" simplePos="0" relativeHeight="251657216" behindDoc="0" locked="0" layoutInCell="1" allowOverlap="1" wp14:anchorId="2B7C703D" wp14:editId="0930C237">
                      <wp:simplePos x="0" y="0"/>
                      <wp:positionH relativeFrom="margin">
                        <wp:align>center</wp:align>
                      </wp:positionH>
                      <wp:positionV relativeFrom="paragraph">
                        <wp:posOffset>249555</wp:posOffset>
                      </wp:positionV>
                      <wp:extent cx="2195830" cy="0"/>
                      <wp:effectExtent l="6985" t="8890" r="6985" b="1016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5830" cy="0"/>
                              </a:xfrm>
                              <a:prstGeom prst="line">
                                <a:avLst/>
                              </a:prstGeom>
                              <a:noFill/>
                              <a:ln w="9525"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D753A41" id="Straight Connector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9.65pt" to="172.9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s4xQEAAGoDAAAOAAAAZHJzL2Uyb0RvYy54bWysU01v2zAMvQ/YfxB0X5xkyJAacXpI1126&#10;LUC73hl92MIkURDVOPn3k9TULbZbMR8IUSSfHh/pzfXJWXZUkQz6ji9mc86UFyiN7zv+6+H205oz&#10;SuAlWPSq42dF/Hr78cNmDK1a4oBWqsgyiKd2DB0fUgpt05AYlAOaYVA+BzVGBym7sW9khDGjO9ss&#10;5/MvzYhRhohCEeXbm+cg31Z8rZVIP7UmlZjteOaWqo3VHoptthto+whhMOJCA97BwoHx+dEJ6gYS&#10;sKdo/oFyRkQk1Gkm0DWotRGq9pC7Wcz/6uZ+gKBqL1kcCpNM9P9gxY/jzu9joS5O/j7cofhNzONu&#10;AN+rSuDhHPLgFkWqZgzUTiXFobCP7DB+R5lz4ClhVeGko2PamvBYCgt47pSdquznSXZ1Skzky+Xi&#10;arX+nKcjXmINtAWiFIZI6ZtCx8qh49b4ogi0cLyjVCi9ppRrj7fG2jpV69nY8avVcsUZ2D6vp0ix&#10;1hJaI0teqaDYH3Y2siOUFalfbTVH3qY5k/KiWuM6vp6SoB0UyK9e1gcTGPt8zqSsv8hVFCrrSO0B&#10;5XkfX2TMA63sL8tXNuatX6tff5HtHwAAAP//AwBQSwMEFAAGAAgAAAAhAO9c1C3dAAAABgEAAA8A&#10;AABkcnMvZG93bnJldi54bWxMj81OwzAQhO9IvIO1SNyoQ1IQTeNUCAkOlRDqz4He3HgbR7XXUey2&#10;4e1ZxAGOs7Oa+aZajN6JMw6xC6TgfpKBQGqC6ahVsN283j2BiEmT0S4QKvjCCIv6+qrSpQkXWuF5&#10;nVrBIRRLrcCm1JdSxsai13ESeiT2DmHwOrEcWmkGfeFw72SeZY/S6464weoeXyw2x/XJK/jcpveP&#10;3e6wyWc2n74tXTDFMih1ezM+z0EkHNPfM/zgMzrUzLQPJzJROAU8JCkoZgUIdovpAw/Z/x5kXcn/&#10;+PU3AAAA//8DAFBLAQItABQABgAIAAAAIQC2gziS/gAAAOEBAAATAAAAAAAAAAAAAAAAAAAAAABb&#10;Q29udGVudF9UeXBlc10ueG1sUEsBAi0AFAAGAAgAAAAhADj9If/WAAAAlAEAAAsAAAAAAAAAAAAA&#10;AAAALwEAAF9yZWxzLy5yZWxzUEsBAi0AFAAGAAgAAAAhAGSl6zjFAQAAagMAAA4AAAAAAAAAAAAA&#10;AAAALgIAAGRycy9lMm9Eb2MueG1sUEsBAi0AFAAGAAgAAAAhAO9c1C3dAAAABgEAAA8AAAAAAAAA&#10;AAAAAAAAHwQAAGRycy9kb3ducmV2LnhtbFBLBQYAAAAABAAEAPMAAAApBQAAAAA=&#10;">
                      <v:stroke joinstyle="miter"/>
                      <w10:wrap anchorx="margin"/>
                    </v:line>
                  </w:pict>
                </mc:Fallback>
              </mc:AlternateContent>
            </w:r>
            <w:r w:rsidR="00C23F32" w:rsidRPr="00916616">
              <w:rPr>
                <w:b/>
              </w:rPr>
              <w:t>Độc lập - Tự do - Hạnh phúc</w:t>
            </w:r>
          </w:p>
        </w:tc>
      </w:tr>
      <w:tr w:rsidR="00C23F32" w:rsidRPr="00916616" w14:paraId="509D9C59" w14:textId="77777777" w:rsidTr="00C23F32">
        <w:trPr>
          <w:trHeight w:val="125"/>
        </w:trPr>
        <w:tc>
          <w:tcPr>
            <w:tcW w:w="6238" w:type="dxa"/>
            <w:shd w:val="clear" w:color="auto" w:fill="auto"/>
            <w:vAlign w:val="center"/>
          </w:tcPr>
          <w:p w14:paraId="7068B51F" w14:textId="77777777" w:rsidR="00C23F32" w:rsidRPr="00916616" w:rsidRDefault="00C23F32" w:rsidP="00632408">
            <w:pPr>
              <w:spacing w:before="180" w:after="120" w:line="240" w:lineRule="auto"/>
              <w:jc w:val="center"/>
            </w:pPr>
          </w:p>
        </w:tc>
        <w:tc>
          <w:tcPr>
            <w:tcW w:w="1418" w:type="dxa"/>
          </w:tcPr>
          <w:p w14:paraId="7BF953CE" w14:textId="77777777" w:rsidR="00C23F32" w:rsidRPr="00916616" w:rsidRDefault="00C23F32" w:rsidP="00632408">
            <w:pPr>
              <w:spacing w:before="180" w:after="120" w:line="240" w:lineRule="auto"/>
              <w:jc w:val="center"/>
              <w:rPr>
                <w:i/>
                <w:szCs w:val="28"/>
              </w:rPr>
            </w:pPr>
          </w:p>
        </w:tc>
        <w:tc>
          <w:tcPr>
            <w:tcW w:w="7450" w:type="dxa"/>
            <w:shd w:val="clear" w:color="auto" w:fill="auto"/>
            <w:vAlign w:val="center"/>
          </w:tcPr>
          <w:p w14:paraId="2710F542" w14:textId="77777777" w:rsidR="00C23F32" w:rsidRPr="00916616" w:rsidRDefault="00C23F32" w:rsidP="00632408">
            <w:pPr>
              <w:spacing w:before="180" w:after="120" w:line="240" w:lineRule="auto"/>
              <w:jc w:val="center"/>
              <w:rPr>
                <w:i/>
                <w:szCs w:val="28"/>
              </w:rPr>
            </w:pPr>
            <w:r w:rsidRPr="00916616">
              <w:rPr>
                <w:i/>
                <w:szCs w:val="28"/>
              </w:rPr>
              <w:t>Ninh Bình, ngày</w:t>
            </w:r>
            <w:r w:rsidR="00A67E33">
              <w:rPr>
                <w:i/>
                <w:szCs w:val="28"/>
              </w:rPr>
              <w:t xml:space="preserve">       </w:t>
            </w:r>
            <w:r w:rsidRPr="00916616">
              <w:rPr>
                <w:i/>
                <w:szCs w:val="28"/>
              </w:rPr>
              <w:t>tháng</w:t>
            </w:r>
            <w:r w:rsidR="00A67E33">
              <w:rPr>
                <w:i/>
                <w:szCs w:val="28"/>
              </w:rPr>
              <w:t xml:space="preserve"> 7 </w:t>
            </w:r>
            <w:r w:rsidRPr="00916616">
              <w:rPr>
                <w:i/>
                <w:szCs w:val="28"/>
              </w:rPr>
              <w:t>năm 202</w:t>
            </w:r>
            <w:r w:rsidR="00A67E33">
              <w:rPr>
                <w:i/>
                <w:szCs w:val="28"/>
              </w:rPr>
              <w:t>6</w:t>
            </w:r>
          </w:p>
        </w:tc>
      </w:tr>
    </w:tbl>
    <w:p w14:paraId="4983E516" w14:textId="77777777" w:rsidR="00820EB5" w:rsidRDefault="00E533FB" w:rsidP="008E0BAE">
      <w:pPr>
        <w:spacing w:before="240" w:after="60" w:line="240" w:lineRule="auto"/>
        <w:jc w:val="center"/>
        <w:rPr>
          <w:b/>
          <w:bCs/>
          <w:szCs w:val="28"/>
        </w:rPr>
      </w:pPr>
      <w:r w:rsidRPr="00916616">
        <w:rPr>
          <w:b/>
          <w:bCs/>
          <w:szCs w:val="28"/>
        </w:rPr>
        <w:t>BẢN THUYẾT MINH</w:t>
      </w:r>
    </w:p>
    <w:p w14:paraId="63F86644" w14:textId="77777777" w:rsidR="00DB35B3" w:rsidRDefault="008E0BAE" w:rsidP="008E0BAE">
      <w:pPr>
        <w:spacing w:line="240" w:lineRule="auto"/>
        <w:jc w:val="center"/>
        <w:rPr>
          <w:b/>
          <w:bCs/>
          <w:szCs w:val="28"/>
        </w:rPr>
      </w:pPr>
      <w:r w:rsidRPr="008E0BAE">
        <w:rPr>
          <w:b/>
          <w:bCs/>
          <w:szCs w:val="28"/>
        </w:rPr>
        <w:t>Dự thảo Nghị quyết bãi bỏ Nghị quyết số 30/2025/NQ-HĐND ngày 09/12/2025 của Hội đồng nhân dân tỉnh</w:t>
      </w:r>
      <w:r w:rsidR="00DB35B3">
        <w:rPr>
          <w:b/>
          <w:bCs/>
          <w:szCs w:val="28"/>
        </w:rPr>
        <w:t xml:space="preserve"> </w:t>
      </w:r>
      <w:r w:rsidRPr="008E0BAE">
        <w:rPr>
          <w:b/>
          <w:bCs/>
          <w:szCs w:val="28"/>
        </w:rPr>
        <w:t>Ninh Bình</w:t>
      </w:r>
    </w:p>
    <w:p w14:paraId="4B782069" w14:textId="77777777" w:rsidR="00DB35B3" w:rsidRDefault="008E0BAE" w:rsidP="00DB35B3">
      <w:pPr>
        <w:spacing w:line="240" w:lineRule="auto"/>
        <w:jc w:val="center"/>
        <w:rPr>
          <w:b/>
          <w:bCs/>
          <w:szCs w:val="28"/>
        </w:rPr>
      </w:pPr>
      <w:r w:rsidRPr="008E0BAE">
        <w:rPr>
          <w:b/>
          <w:bCs/>
          <w:szCs w:val="28"/>
        </w:rPr>
        <w:t>quy định danh mục thu và mức thu, cơ chế quản lý thu, chi các khoản thu dịch vụ phục vụ,</w:t>
      </w:r>
      <w:r w:rsidR="00DB35B3">
        <w:rPr>
          <w:b/>
          <w:bCs/>
          <w:szCs w:val="28"/>
        </w:rPr>
        <w:t xml:space="preserve"> </w:t>
      </w:r>
      <w:r w:rsidRPr="008E0BAE">
        <w:rPr>
          <w:b/>
          <w:bCs/>
          <w:szCs w:val="28"/>
        </w:rPr>
        <w:t>hỗ trợ</w:t>
      </w:r>
      <w:r w:rsidR="00AB6C90">
        <w:rPr>
          <w:b/>
          <w:bCs/>
          <w:szCs w:val="28"/>
        </w:rPr>
        <w:t xml:space="preserve"> </w:t>
      </w:r>
      <w:r w:rsidRPr="008E0BAE">
        <w:rPr>
          <w:b/>
          <w:bCs/>
          <w:szCs w:val="28"/>
        </w:rPr>
        <w:t>hoạt động giáo dục</w:t>
      </w:r>
    </w:p>
    <w:p w14:paraId="5A803096" w14:textId="77777777" w:rsidR="008E0BAE" w:rsidRPr="00916616" w:rsidRDefault="008E0BAE" w:rsidP="004E1FE2">
      <w:pPr>
        <w:spacing w:after="240" w:line="240" w:lineRule="auto"/>
        <w:jc w:val="center"/>
        <w:rPr>
          <w:b/>
          <w:bCs/>
          <w:szCs w:val="28"/>
        </w:rPr>
      </w:pPr>
      <w:r w:rsidRPr="008E0BAE">
        <w:rPr>
          <w:b/>
          <w:bCs/>
          <w:szCs w:val="28"/>
        </w:rPr>
        <w:t>đối với cơ sở giáo dục công lập của tỉnh Ninh Bình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961"/>
        <w:gridCol w:w="5353"/>
      </w:tblGrid>
      <w:tr w:rsidR="00610CB5" w:rsidRPr="00916616" w14:paraId="18FC49DF" w14:textId="77777777" w:rsidTr="008306F3">
        <w:trPr>
          <w:tblHeader/>
        </w:trPr>
        <w:tc>
          <w:tcPr>
            <w:tcW w:w="4248" w:type="dxa"/>
            <w:shd w:val="clear" w:color="auto" w:fill="auto"/>
          </w:tcPr>
          <w:p w14:paraId="02D4DF89" w14:textId="77777777" w:rsidR="00610CB5" w:rsidRPr="00916616" w:rsidRDefault="00610CB5" w:rsidP="002E33D3">
            <w:pPr>
              <w:spacing w:before="80" w:after="80" w:line="240" w:lineRule="auto"/>
              <w:jc w:val="center"/>
              <w:rPr>
                <w:sz w:val="26"/>
                <w:szCs w:val="26"/>
              </w:rPr>
            </w:pPr>
            <w:r w:rsidRPr="00916616">
              <w:rPr>
                <w:b/>
                <w:bCs/>
                <w:sz w:val="26"/>
                <w:szCs w:val="26"/>
              </w:rPr>
              <w:t xml:space="preserve">QUY </w:t>
            </w:r>
            <w:r w:rsidR="003B4511">
              <w:rPr>
                <w:b/>
                <w:bCs/>
                <w:sz w:val="26"/>
                <w:szCs w:val="26"/>
              </w:rPr>
              <w:t>ĐỊNH</w:t>
            </w:r>
            <w:r w:rsidR="0039216F" w:rsidRPr="00916616">
              <w:rPr>
                <w:b/>
                <w:bCs/>
                <w:sz w:val="26"/>
                <w:szCs w:val="26"/>
              </w:rPr>
              <w:t xml:space="preserve"> </w:t>
            </w:r>
            <w:r w:rsidRPr="00916616">
              <w:rPr>
                <w:b/>
                <w:bCs/>
                <w:sz w:val="26"/>
                <w:szCs w:val="26"/>
              </w:rPr>
              <w:t>HIỆN HÀNH</w:t>
            </w:r>
          </w:p>
        </w:tc>
        <w:tc>
          <w:tcPr>
            <w:tcW w:w="4961" w:type="dxa"/>
            <w:shd w:val="clear" w:color="auto" w:fill="auto"/>
          </w:tcPr>
          <w:p w14:paraId="3B90339B" w14:textId="77777777" w:rsidR="00610CB5" w:rsidRPr="00916616" w:rsidRDefault="00610CB5" w:rsidP="002E33D3">
            <w:pPr>
              <w:spacing w:before="80" w:after="80" w:line="240" w:lineRule="auto"/>
              <w:jc w:val="center"/>
              <w:rPr>
                <w:sz w:val="26"/>
                <w:szCs w:val="26"/>
              </w:rPr>
            </w:pPr>
            <w:r w:rsidRPr="00916616">
              <w:rPr>
                <w:b/>
                <w:bCs/>
                <w:sz w:val="26"/>
                <w:szCs w:val="26"/>
              </w:rPr>
              <w:t xml:space="preserve">DỰ THẢO </w:t>
            </w:r>
            <w:r w:rsidR="003B4511">
              <w:rPr>
                <w:b/>
                <w:bCs/>
                <w:sz w:val="26"/>
                <w:szCs w:val="26"/>
              </w:rPr>
              <w:t>NGHỊ QUYẾT</w:t>
            </w:r>
          </w:p>
        </w:tc>
        <w:tc>
          <w:tcPr>
            <w:tcW w:w="5353" w:type="dxa"/>
            <w:shd w:val="clear" w:color="auto" w:fill="auto"/>
          </w:tcPr>
          <w:p w14:paraId="26189AED" w14:textId="77777777" w:rsidR="00610CB5" w:rsidRPr="00916616" w:rsidRDefault="00610CB5" w:rsidP="002E33D3">
            <w:pPr>
              <w:spacing w:before="80" w:after="80" w:line="240" w:lineRule="auto"/>
              <w:jc w:val="center"/>
              <w:rPr>
                <w:sz w:val="26"/>
                <w:szCs w:val="26"/>
              </w:rPr>
            </w:pPr>
            <w:r w:rsidRPr="00916616">
              <w:rPr>
                <w:b/>
                <w:bCs/>
                <w:sz w:val="26"/>
                <w:szCs w:val="26"/>
              </w:rPr>
              <w:t>THUYẾT MINH</w:t>
            </w:r>
          </w:p>
        </w:tc>
      </w:tr>
      <w:tr w:rsidR="00DD0545" w:rsidRPr="00F42B46" w14:paraId="266B0AC6" w14:textId="77777777" w:rsidTr="008306F3">
        <w:tc>
          <w:tcPr>
            <w:tcW w:w="4248" w:type="dxa"/>
            <w:vMerge w:val="restart"/>
            <w:shd w:val="clear" w:color="auto" w:fill="auto"/>
          </w:tcPr>
          <w:p w14:paraId="21AAA656" w14:textId="77777777" w:rsidR="00DD0545" w:rsidRPr="00916616" w:rsidRDefault="00DD0545" w:rsidP="00062285">
            <w:pPr>
              <w:widowControl w:val="0"/>
              <w:spacing w:before="60" w:after="60" w:line="240" w:lineRule="auto"/>
              <w:ind w:firstLine="426"/>
              <w:jc w:val="both"/>
              <w:rPr>
                <w:sz w:val="24"/>
                <w:szCs w:val="24"/>
              </w:rPr>
            </w:pPr>
            <w:r w:rsidRPr="00784DD7">
              <w:rPr>
                <w:sz w:val="24"/>
                <w:szCs w:val="24"/>
              </w:rPr>
              <w:t>Nghị quyết số 30/2025/NQ-HĐND ngày 09/12/2025 của Hội đồng nhân dân tỉnh Ninh Bình quy định danh mục thu và mức thu, cơ chế quản lý thu, chi các khoản thu dịch vụ phục vụ, hỗ trợ hoạt động giáo dục đối với cơ sở giáo dục công lập của tỉnh Ninh Bình</w:t>
            </w:r>
          </w:p>
        </w:tc>
        <w:tc>
          <w:tcPr>
            <w:tcW w:w="4961" w:type="dxa"/>
            <w:shd w:val="clear" w:color="auto" w:fill="auto"/>
          </w:tcPr>
          <w:p w14:paraId="2ABBFF2B" w14:textId="77777777" w:rsidR="00DD0545" w:rsidRPr="0018083B" w:rsidRDefault="00DD0545" w:rsidP="00062285">
            <w:pPr>
              <w:spacing w:before="60" w:after="60" w:line="240" w:lineRule="auto"/>
              <w:ind w:firstLine="459"/>
              <w:jc w:val="both"/>
              <w:rPr>
                <w:b/>
                <w:bCs/>
                <w:sz w:val="24"/>
                <w:szCs w:val="24"/>
              </w:rPr>
            </w:pPr>
            <w:r w:rsidRPr="0018083B">
              <w:rPr>
                <w:b/>
                <w:bCs/>
                <w:sz w:val="24"/>
                <w:szCs w:val="24"/>
              </w:rPr>
              <w:t>Điều 1. Bãi bỏ toàn bộ Nghị quyết số 30/2025/NQ-HĐND ngày 09/12/2025 của Hội đồng nhân dân tỉnh Ninh Bình</w:t>
            </w:r>
          </w:p>
          <w:p w14:paraId="0938EADE" w14:textId="77777777" w:rsidR="00DD0545" w:rsidRPr="00916616" w:rsidRDefault="00DD0545" w:rsidP="00062285">
            <w:pPr>
              <w:spacing w:before="60" w:after="60" w:line="240" w:lineRule="auto"/>
              <w:ind w:firstLine="459"/>
              <w:jc w:val="both"/>
              <w:rPr>
                <w:sz w:val="24"/>
                <w:szCs w:val="24"/>
              </w:rPr>
            </w:pPr>
            <w:r w:rsidRPr="0018083B">
              <w:rPr>
                <w:sz w:val="24"/>
                <w:szCs w:val="24"/>
              </w:rPr>
              <w:t>Bãi bỏ toàn bộ Nghị quyết số 30/2025/NQ-HĐND ngày 09/12/2025 của Hội đồng nhân dân tỉnh Ninh Bình quy định danh mục thu và mức thu, cơ chế quản lý thu, chi các khoản thu dịch vụ phục vụ, hỗ trợ hoạt động giáo dục đối với cơ sở giáo dục công lập của tỉnh Ninh Bình.</w:t>
            </w:r>
          </w:p>
        </w:tc>
        <w:tc>
          <w:tcPr>
            <w:tcW w:w="5353" w:type="dxa"/>
            <w:shd w:val="clear" w:color="auto" w:fill="auto"/>
          </w:tcPr>
          <w:p w14:paraId="6796FCBF" w14:textId="77777777" w:rsidR="00DD0545" w:rsidRPr="00A04FB3" w:rsidRDefault="00DD0545" w:rsidP="00062285">
            <w:pPr>
              <w:spacing w:before="60" w:after="60" w:line="240" w:lineRule="auto"/>
              <w:ind w:firstLine="491"/>
              <w:jc w:val="both"/>
              <w:rPr>
                <w:sz w:val="24"/>
                <w:szCs w:val="24"/>
                <w:lang w:val="vi-VN"/>
              </w:rPr>
            </w:pPr>
            <w:r w:rsidRPr="00784DD7">
              <w:rPr>
                <w:sz w:val="24"/>
                <w:szCs w:val="24"/>
                <w:lang w:val="vi-VN"/>
              </w:rPr>
              <w:t>Nghị quyết số 30/2025/NQ-HĐND được ban hành trên cơ sở Luật Giáo dục năm 2019 và Nghị định số 238/2025/NĐ-CP của Chính phủ. Tuy nhiên, tại điểm c khoản 24 Điều 1 Luật số 123/2025/QH15 ngày 10/12/2025 sửa đổi, bổ sung một số điều của Luật Giáo dục đã giao Ủy ban nhân dân cấp tỉnh quyết định danh mục và mức thu dịch vụ phục vụ, hỗ trợ hoạt động giáo dục do địa phương quản lý. Vì vậy, nội dung quy định tại Nghị quyết số 30/2025/NQ-HĐND không còn phù hợp với quy định của pháp luật hiện hành. Việc bãi bỏ Nghị quyết nhằm bảo đảm đúng thẩm quyền ban hành văn bản quy phạm pháp luật, đồng thời bảo đảm tính hợp hiến, hợp pháp, tính thống nhất của hệ thống pháp luật.</w:t>
            </w:r>
          </w:p>
        </w:tc>
      </w:tr>
      <w:tr w:rsidR="00DD0545" w:rsidRPr="00F42B46" w14:paraId="5539F06F" w14:textId="77777777" w:rsidTr="008306F3">
        <w:tc>
          <w:tcPr>
            <w:tcW w:w="4248" w:type="dxa"/>
            <w:vMerge/>
            <w:shd w:val="clear" w:color="auto" w:fill="auto"/>
          </w:tcPr>
          <w:p w14:paraId="73890A2B" w14:textId="77777777" w:rsidR="00DD0545" w:rsidRPr="008306F3" w:rsidRDefault="00DD0545" w:rsidP="00062285">
            <w:pPr>
              <w:widowControl w:val="0"/>
              <w:spacing w:before="60" w:after="60" w:line="240" w:lineRule="auto"/>
              <w:jc w:val="both"/>
              <w:rPr>
                <w:sz w:val="24"/>
                <w:szCs w:val="24"/>
                <w:lang w:val="vi-VN"/>
              </w:rPr>
            </w:pPr>
          </w:p>
        </w:tc>
        <w:tc>
          <w:tcPr>
            <w:tcW w:w="4961" w:type="dxa"/>
            <w:shd w:val="clear" w:color="auto" w:fill="auto"/>
          </w:tcPr>
          <w:p w14:paraId="6B581552" w14:textId="77777777" w:rsidR="00DD0545" w:rsidRPr="008306F3" w:rsidRDefault="00DD0545" w:rsidP="00062285">
            <w:pPr>
              <w:spacing w:before="60" w:after="60" w:line="240" w:lineRule="auto"/>
              <w:ind w:firstLine="459"/>
              <w:jc w:val="both"/>
              <w:rPr>
                <w:b/>
                <w:bCs/>
                <w:sz w:val="24"/>
                <w:szCs w:val="24"/>
                <w:lang w:val="vi-VN"/>
              </w:rPr>
            </w:pPr>
            <w:r w:rsidRPr="008306F3">
              <w:rPr>
                <w:b/>
                <w:bCs/>
                <w:sz w:val="24"/>
                <w:szCs w:val="24"/>
                <w:lang w:val="vi-VN"/>
              </w:rPr>
              <w:t>Điều 2. Điều khoản thi hành</w:t>
            </w:r>
          </w:p>
          <w:p w14:paraId="2D36D4D0" w14:textId="298B1A57" w:rsidR="00DD0545" w:rsidRPr="008306F3" w:rsidRDefault="00DD0545" w:rsidP="00062285">
            <w:pPr>
              <w:spacing w:before="60" w:after="60" w:line="240" w:lineRule="auto"/>
              <w:ind w:firstLine="459"/>
              <w:jc w:val="both"/>
              <w:rPr>
                <w:sz w:val="24"/>
                <w:szCs w:val="24"/>
                <w:lang w:val="vi-VN"/>
              </w:rPr>
            </w:pPr>
            <w:r w:rsidRPr="008306F3">
              <w:rPr>
                <w:sz w:val="24"/>
                <w:szCs w:val="24"/>
                <w:lang w:val="vi-VN"/>
              </w:rPr>
              <w:t xml:space="preserve">Nghị quyết này có hiệu lực thi hành từ ngày ... tháng </w:t>
            </w:r>
            <w:r w:rsidR="00F42B46">
              <w:rPr>
                <w:sz w:val="24"/>
                <w:szCs w:val="24"/>
                <w:lang w:val="vi-VN"/>
              </w:rPr>
              <w:t>…</w:t>
            </w:r>
            <w:r w:rsidRPr="008306F3">
              <w:rPr>
                <w:sz w:val="24"/>
                <w:szCs w:val="24"/>
                <w:lang w:val="vi-VN"/>
              </w:rPr>
              <w:t xml:space="preserve"> năm 2026./.</w:t>
            </w:r>
          </w:p>
        </w:tc>
        <w:tc>
          <w:tcPr>
            <w:tcW w:w="5353" w:type="dxa"/>
            <w:shd w:val="clear" w:color="auto" w:fill="auto"/>
          </w:tcPr>
          <w:p w14:paraId="298B048A" w14:textId="71E87E8B" w:rsidR="00DD0545" w:rsidRPr="00784DD7" w:rsidRDefault="008306F3" w:rsidP="00062285">
            <w:pPr>
              <w:spacing w:before="60" w:after="60" w:line="240" w:lineRule="auto"/>
              <w:ind w:firstLine="491"/>
              <w:jc w:val="both"/>
              <w:rPr>
                <w:sz w:val="24"/>
                <w:szCs w:val="24"/>
                <w:lang w:val="vi-VN"/>
              </w:rPr>
            </w:pPr>
            <w:r w:rsidRPr="008306F3">
              <w:rPr>
                <w:sz w:val="24"/>
                <w:szCs w:val="24"/>
                <w:lang w:val="vi-VN"/>
              </w:rPr>
              <w:t>Điều này quy định thời điểm có hiệu lực thi hành của Nghị quyết để làm căn cứ tổ chức thực hiện. Việc quy định hiệu lực thi hành bảo đảm tuân thủ quy định của Luật Ban hành văn bản quy phạm pháp luật, tạo cơ sở pháp lý để các cơ quan, tổ chức, đơn vị và cá nhân có liên quan triển khai thực hiện thống nhất trên địa bàn tỉnh.</w:t>
            </w:r>
          </w:p>
        </w:tc>
      </w:tr>
    </w:tbl>
    <w:p w14:paraId="2AC9A50C" w14:textId="77777777" w:rsidR="00610CB5" w:rsidRPr="003B4511" w:rsidRDefault="00610CB5" w:rsidP="00552FB7">
      <w:pPr>
        <w:spacing w:before="300" w:after="240" w:line="240" w:lineRule="auto"/>
        <w:jc w:val="center"/>
        <w:rPr>
          <w:szCs w:val="28"/>
          <w:lang w:val="nl-NL"/>
        </w:rPr>
      </w:pPr>
    </w:p>
    <w:sectPr w:rsidR="00610CB5" w:rsidRPr="003B4511" w:rsidSect="00825675">
      <w:headerReference w:type="default" r:id="rId7"/>
      <w:pgSz w:w="16840" w:h="11907" w:orient="landscape" w:code="9"/>
      <w:pgMar w:top="851" w:right="1134" w:bottom="567" w:left="1134" w:header="567"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B96DA" w14:textId="77777777" w:rsidR="00401146" w:rsidRDefault="00401146" w:rsidP="005F2FA7">
      <w:pPr>
        <w:spacing w:line="240" w:lineRule="auto"/>
      </w:pPr>
      <w:r>
        <w:separator/>
      </w:r>
    </w:p>
  </w:endnote>
  <w:endnote w:type="continuationSeparator" w:id="0">
    <w:p w14:paraId="2658E5B2" w14:textId="77777777" w:rsidR="00401146" w:rsidRDefault="00401146" w:rsidP="005F2F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A3"/>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D2934" w14:textId="77777777" w:rsidR="00401146" w:rsidRDefault="00401146" w:rsidP="005F2FA7">
      <w:pPr>
        <w:spacing w:line="240" w:lineRule="auto"/>
      </w:pPr>
      <w:r>
        <w:separator/>
      </w:r>
    </w:p>
  </w:footnote>
  <w:footnote w:type="continuationSeparator" w:id="0">
    <w:p w14:paraId="3D19CF5C" w14:textId="77777777" w:rsidR="00401146" w:rsidRDefault="00401146" w:rsidP="005F2F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5E218" w14:textId="77777777" w:rsidR="005F2FA7" w:rsidRPr="00FD642D" w:rsidRDefault="005F2FA7" w:rsidP="00EA474C">
    <w:pPr>
      <w:pStyle w:val="utrang"/>
      <w:spacing w:line="240" w:lineRule="auto"/>
      <w:jc w:val="center"/>
      <w:rPr>
        <w:sz w:val="26"/>
        <w:szCs w:val="26"/>
      </w:rPr>
    </w:pPr>
    <w:r w:rsidRPr="00FD642D">
      <w:rPr>
        <w:sz w:val="26"/>
        <w:szCs w:val="26"/>
      </w:rPr>
      <w:fldChar w:fldCharType="begin"/>
    </w:r>
    <w:r w:rsidRPr="00FD642D">
      <w:rPr>
        <w:sz w:val="26"/>
        <w:szCs w:val="26"/>
      </w:rPr>
      <w:instrText xml:space="preserve"> PAGE   \* MERGEFORMAT </w:instrText>
    </w:r>
    <w:r w:rsidRPr="00FD642D">
      <w:rPr>
        <w:sz w:val="26"/>
        <w:szCs w:val="26"/>
      </w:rPr>
      <w:fldChar w:fldCharType="separate"/>
    </w:r>
    <w:r w:rsidR="00096100" w:rsidRPr="00FD642D">
      <w:rPr>
        <w:noProof/>
        <w:sz w:val="26"/>
        <w:szCs w:val="26"/>
      </w:rPr>
      <w:t>2</w:t>
    </w:r>
    <w:r w:rsidRPr="00FD642D">
      <w:rPr>
        <w:noProof/>
        <w:sz w:val="26"/>
        <w:szCs w:val="2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EB5"/>
    <w:rsid w:val="0000220F"/>
    <w:rsid w:val="00002466"/>
    <w:rsid w:val="00002E96"/>
    <w:rsid w:val="00004DD2"/>
    <w:rsid w:val="00010E97"/>
    <w:rsid w:val="00021B68"/>
    <w:rsid w:val="00042E7F"/>
    <w:rsid w:val="00046BED"/>
    <w:rsid w:val="00051837"/>
    <w:rsid w:val="00061070"/>
    <w:rsid w:val="0006186A"/>
    <w:rsid w:val="00062285"/>
    <w:rsid w:val="00070252"/>
    <w:rsid w:val="000710FE"/>
    <w:rsid w:val="00074F0D"/>
    <w:rsid w:val="00096100"/>
    <w:rsid w:val="000B4959"/>
    <w:rsid w:val="000E0D85"/>
    <w:rsid w:val="00112918"/>
    <w:rsid w:val="00116771"/>
    <w:rsid w:val="0012257B"/>
    <w:rsid w:val="001252EC"/>
    <w:rsid w:val="001522EC"/>
    <w:rsid w:val="00161401"/>
    <w:rsid w:val="001731F4"/>
    <w:rsid w:val="001756A2"/>
    <w:rsid w:val="001763E1"/>
    <w:rsid w:val="00177760"/>
    <w:rsid w:val="0018083B"/>
    <w:rsid w:val="001A1712"/>
    <w:rsid w:val="001A6D84"/>
    <w:rsid w:val="001C141E"/>
    <w:rsid w:val="001E7264"/>
    <w:rsid w:val="001F00E4"/>
    <w:rsid w:val="00204333"/>
    <w:rsid w:val="00222E18"/>
    <w:rsid w:val="002257F9"/>
    <w:rsid w:val="002470BF"/>
    <w:rsid w:val="00252A09"/>
    <w:rsid w:val="0025339F"/>
    <w:rsid w:val="002552E2"/>
    <w:rsid w:val="00256205"/>
    <w:rsid w:val="0027101D"/>
    <w:rsid w:val="002735A4"/>
    <w:rsid w:val="00277552"/>
    <w:rsid w:val="0029483C"/>
    <w:rsid w:val="002C7270"/>
    <w:rsid w:val="002D3A1B"/>
    <w:rsid w:val="002E33D3"/>
    <w:rsid w:val="002F3C26"/>
    <w:rsid w:val="00316223"/>
    <w:rsid w:val="00321EEA"/>
    <w:rsid w:val="00321FE4"/>
    <w:rsid w:val="003422CE"/>
    <w:rsid w:val="00356565"/>
    <w:rsid w:val="00360EF3"/>
    <w:rsid w:val="00362D1E"/>
    <w:rsid w:val="003639D0"/>
    <w:rsid w:val="00381458"/>
    <w:rsid w:val="003901E7"/>
    <w:rsid w:val="0039216F"/>
    <w:rsid w:val="003B4511"/>
    <w:rsid w:val="003E20BB"/>
    <w:rsid w:val="003E585A"/>
    <w:rsid w:val="003F2189"/>
    <w:rsid w:val="003F3408"/>
    <w:rsid w:val="00401146"/>
    <w:rsid w:val="0040755E"/>
    <w:rsid w:val="0042237D"/>
    <w:rsid w:val="004226AE"/>
    <w:rsid w:val="00440AFB"/>
    <w:rsid w:val="00440D55"/>
    <w:rsid w:val="00440F85"/>
    <w:rsid w:val="004413E0"/>
    <w:rsid w:val="004414A6"/>
    <w:rsid w:val="0044474F"/>
    <w:rsid w:val="00453A0F"/>
    <w:rsid w:val="00463DE7"/>
    <w:rsid w:val="00465B09"/>
    <w:rsid w:val="00472841"/>
    <w:rsid w:val="00472E8E"/>
    <w:rsid w:val="00476A91"/>
    <w:rsid w:val="0049505E"/>
    <w:rsid w:val="004B4F0A"/>
    <w:rsid w:val="004C3E84"/>
    <w:rsid w:val="004C4F61"/>
    <w:rsid w:val="004E1FE2"/>
    <w:rsid w:val="004E3C51"/>
    <w:rsid w:val="004E50A6"/>
    <w:rsid w:val="004E513D"/>
    <w:rsid w:val="004E611E"/>
    <w:rsid w:val="004E76F2"/>
    <w:rsid w:val="004F2714"/>
    <w:rsid w:val="005119DA"/>
    <w:rsid w:val="00520776"/>
    <w:rsid w:val="00533809"/>
    <w:rsid w:val="0054427F"/>
    <w:rsid w:val="00552FB7"/>
    <w:rsid w:val="00555235"/>
    <w:rsid w:val="0056292F"/>
    <w:rsid w:val="00584A4F"/>
    <w:rsid w:val="00587882"/>
    <w:rsid w:val="005A6C6B"/>
    <w:rsid w:val="005A7CAB"/>
    <w:rsid w:val="005B29CE"/>
    <w:rsid w:val="005C0DD5"/>
    <w:rsid w:val="005F2FA7"/>
    <w:rsid w:val="00605647"/>
    <w:rsid w:val="0060739C"/>
    <w:rsid w:val="00610CB5"/>
    <w:rsid w:val="006260E7"/>
    <w:rsid w:val="006277FD"/>
    <w:rsid w:val="006301A3"/>
    <w:rsid w:val="00632408"/>
    <w:rsid w:val="006411E2"/>
    <w:rsid w:val="0064711C"/>
    <w:rsid w:val="00651C7A"/>
    <w:rsid w:val="006625BD"/>
    <w:rsid w:val="00662B98"/>
    <w:rsid w:val="0066508D"/>
    <w:rsid w:val="006704B1"/>
    <w:rsid w:val="00672386"/>
    <w:rsid w:val="00675B76"/>
    <w:rsid w:val="006B0D5B"/>
    <w:rsid w:val="006D10E4"/>
    <w:rsid w:val="006D4AC5"/>
    <w:rsid w:val="006F1FD2"/>
    <w:rsid w:val="0076569A"/>
    <w:rsid w:val="0077128F"/>
    <w:rsid w:val="00772A4F"/>
    <w:rsid w:val="00773D0B"/>
    <w:rsid w:val="007752C3"/>
    <w:rsid w:val="00775F0F"/>
    <w:rsid w:val="00784461"/>
    <w:rsid w:val="00784945"/>
    <w:rsid w:val="00784DD7"/>
    <w:rsid w:val="007A0FEE"/>
    <w:rsid w:val="007A3A88"/>
    <w:rsid w:val="007C3E9A"/>
    <w:rsid w:val="007C5E4D"/>
    <w:rsid w:val="007D4655"/>
    <w:rsid w:val="007E0E98"/>
    <w:rsid w:val="007F25C1"/>
    <w:rsid w:val="007F2A88"/>
    <w:rsid w:val="007F6F0E"/>
    <w:rsid w:val="00800422"/>
    <w:rsid w:val="00820EB5"/>
    <w:rsid w:val="00825675"/>
    <w:rsid w:val="00825C61"/>
    <w:rsid w:val="00826123"/>
    <w:rsid w:val="008306F3"/>
    <w:rsid w:val="00832112"/>
    <w:rsid w:val="00842A6F"/>
    <w:rsid w:val="00855248"/>
    <w:rsid w:val="00866794"/>
    <w:rsid w:val="008802C7"/>
    <w:rsid w:val="00892559"/>
    <w:rsid w:val="008A6858"/>
    <w:rsid w:val="008B583E"/>
    <w:rsid w:val="008C0DF1"/>
    <w:rsid w:val="008D07B0"/>
    <w:rsid w:val="008E0BAE"/>
    <w:rsid w:val="00904C87"/>
    <w:rsid w:val="00914970"/>
    <w:rsid w:val="00914CF7"/>
    <w:rsid w:val="00916616"/>
    <w:rsid w:val="00932480"/>
    <w:rsid w:val="00932AC8"/>
    <w:rsid w:val="00942787"/>
    <w:rsid w:val="00945E0D"/>
    <w:rsid w:val="009527D2"/>
    <w:rsid w:val="009945FB"/>
    <w:rsid w:val="009977FC"/>
    <w:rsid w:val="009A4835"/>
    <w:rsid w:val="009B1F95"/>
    <w:rsid w:val="009D6D7E"/>
    <w:rsid w:val="009E24A1"/>
    <w:rsid w:val="00A00AB2"/>
    <w:rsid w:val="00A04FB3"/>
    <w:rsid w:val="00A07364"/>
    <w:rsid w:val="00A136A8"/>
    <w:rsid w:val="00A20791"/>
    <w:rsid w:val="00A32B5B"/>
    <w:rsid w:val="00A6695D"/>
    <w:rsid w:val="00A67E33"/>
    <w:rsid w:val="00A75B68"/>
    <w:rsid w:val="00A823DC"/>
    <w:rsid w:val="00A93FEA"/>
    <w:rsid w:val="00A95AE8"/>
    <w:rsid w:val="00A95F3E"/>
    <w:rsid w:val="00AA29F0"/>
    <w:rsid w:val="00AA798E"/>
    <w:rsid w:val="00AB5821"/>
    <w:rsid w:val="00AB6C90"/>
    <w:rsid w:val="00AD4B25"/>
    <w:rsid w:val="00AD57B6"/>
    <w:rsid w:val="00AF630D"/>
    <w:rsid w:val="00AF6CB4"/>
    <w:rsid w:val="00B5067F"/>
    <w:rsid w:val="00B81410"/>
    <w:rsid w:val="00B97664"/>
    <w:rsid w:val="00BA7856"/>
    <w:rsid w:val="00BB1D1E"/>
    <w:rsid w:val="00BB2362"/>
    <w:rsid w:val="00BB354A"/>
    <w:rsid w:val="00BB567C"/>
    <w:rsid w:val="00BC0B61"/>
    <w:rsid w:val="00BC1559"/>
    <w:rsid w:val="00BD2A44"/>
    <w:rsid w:val="00BD49C5"/>
    <w:rsid w:val="00BF21E3"/>
    <w:rsid w:val="00C05793"/>
    <w:rsid w:val="00C23F32"/>
    <w:rsid w:val="00C248B3"/>
    <w:rsid w:val="00C35A2F"/>
    <w:rsid w:val="00C43870"/>
    <w:rsid w:val="00C43F00"/>
    <w:rsid w:val="00C5075F"/>
    <w:rsid w:val="00C6534C"/>
    <w:rsid w:val="00C84998"/>
    <w:rsid w:val="00C94033"/>
    <w:rsid w:val="00CA1C12"/>
    <w:rsid w:val="00CB48B6"/>
    <w:rsid w:val="00CC46B7"/>
    <w:rsid w:val="00CC754A"/>
    <w:rsid w:val="00CD260C"/>
    <w:rsid w:val="00CD515B"/>
    <w:rsid w:val="00CE558E"/>
    <w:rsid w:val="00CE5E42"/>
    <w:rsid w:val="00D10941"/>
    <w:rsid w:val="00D1323B"/>
    <w:rsid w:val="00D13602"/>
    <w:rsid w:val="00D24BCF"/>
    <w:rsid w:val="00D25843"/>
    <w:rsid w:val="00D52529"/>
    <w:rsid w:val="00D73887"/>
    <w:rsid w:val="00D82DB7"/>
    <w:rsid w:val="00D95738"/>
    <w:rsid w:val="00D960CC"/>
    <w:rsid w:val="00DA0984"/>
    <w:rsid w:val="00DA3BA1"/>
    <w:rsid w:val="00DB35B3"/>
    <w:rsid w:val="00DC4A30"/>
    <w:rsid w:val="00DD0545"/>
    <w:rsid w:val="00DD2286"/>
    <w:rsid w:val="00DF7032"/>
    <w:rsid w:val="00E0537A"/>
    <w:rsid w:val="00E17F63"/>
    <w:rsid w:val="00E4538E"/>
    <w:rsid w:val="00E46421"/>
    <w:rsid w:val="00E533FB"/>
    <w:rsid w:val="00E62C3B"/>
    <w:rsid w:val="00E70BA2"/>
    <w:rsid w:val="00EA474C"/>
    <w:rsid w:val="00EC45BE"/>
    <w:rsid w:val="00EC6138"/>
    <w:rsid w:val="00ED3DD7"/>
    <w:rsid w:val="00EE2B82"/>
    <w:rsid w:val="00EE6A39"/>
    <w:rsid w:val="00EE71CD"/>
    <w:rsid w:val="00EF72C4"/>
    <w:rsid w:val="00F07478"/>
    <w:rsid w:val="00F32434"/>
    <w:rsid w:val="00F3588B"/>
    <w:rsid w:val="00F42B46"/>
    <w:rsid w:val="00F52744"/>
    <w:rsid w:val="00F55352"/>
    <w:rsid w:val="00F7542B"/>
    <w:rsid w:val="00F779F1"/>
    <w:rsid w:val="00F91900"/>
    <w:rsid w:val="00F93F6F"/>
    <w:rsid w:val="00FA123D"/>
    <w:rsid w:val="00FA3AF9"/>
    <w:rsid w:val="00FC096D"/>
    <w:rsid w:val="00FC595D"/>
    <w:rsid w:val="00FD642D"/>
    <w:rsid w:val="00FE2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3C3C2"/>
  <w15:chartTrackingRefBased/>
  <w15:docId w15:val="{40C131BE-894E-409C-A36B-15B61921D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line="312" w:lineRule="auto"/>
    </w:pPr>
    <w:rPr>
      <w:sz w:val="28"/>
      <w:szCs w:val="2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820EB5"/>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5F2FA7"/>
    <w:pPr>
      <w:tabs>
        <w:tab w:val="center" w:pos="4680"/>
        <w:tab w:val="right" w:pos="9360"/>
      </w:tabs>
    </w:pPr>
  </w:style>
  <w:style w:type="character" w:customStyle="1" w:styleId="utrangChar">
    <w:name w:val="Đầu trang Char"/>
    <w:link w:val="utrang"/>
    <w:uiPriority w:val="99"/>
    <w:rsid w:val="005F2FA7"/>
    <w:rPr>
      <w:sz w:val="28"/>
      <w:szCs w:val="22"/>
    </w:rPr>
  </w:style>
  <w:style w:type="paragraph" w:styleId="Chntrang">
    <w:name w:val="footer"/>
    <w:basedOn w:val="Binhthng"/>
    <w:link w:val="ChntrangChar"/>
    <w:uiPriority w:val="99"/>
    <w:unhideWhenUsed/>
    <w:rsid w:val="005F2FA7"/>
    <w:pPr>
      <w:tabs>
        <w:tab w:val="center" w:pos="4680"/>
        <w:tab w:val="right" w:pos="9360"/>
      </w:tabs>
    </w:pPr>
  </w:style>
  <w:style w:type="character" w:customStyle="1" w:styleId="ChntrangChar">
    <w:name w:val="Chân trang Char"/>
    <w:link w:val="Chntrang"/>
    <w:uiPriority w:val="99"/>
    <w:rsid w:val="005F2FA7"/>
    <w:rPr>
      <w:sz w:val="28"/>
      <w:szCs w:val="22"/>
    </w:rPr>
  </w:style>
  <w:style w:type="paragraph" w:styleId="ThnvnbanThutl2">
    <w:name w:val="Body Text Indent 2"/>
    <w:basedOn w:val="Binhthng"/>
    <w:link w:val="ThnvnbanThutl2Char"/>
    <w:rsid w:val="00866794"/>
    <w:pPr>
      <w:spacing w:before="60" w:after="60" w:line="240" w:lineRule="auto"/>
      <w:ind w:firstLine="567"/>
      <w:jc w:val="both"/>
    </w:pPr>
    <w:rPr>
      <w:rFonts w:ascii=".VnTime" w:eastAsia="Times New Roman" w:hAnsi=".VnTime"/>
      <w:szCs w:val="20"/>
    </w:rPr>
  </w:style>
  <w:style w:type="character" w:customStyle="1" w:styleId="ThnvnbanThutl2Char">
    <w:name w:val="Thân văn bản Thụt lề 2 Char"/>
    <w:link w:val="ThnvnbanThutl2"/>
    <w:rsid w:val="00866794"/>
    <w:rPr>
      <w:rFonts w:ascii=".VnTime" w:eastAsia="Times New Roman" w:hAnsi=".VnTime"/>
      <w:sz w:val="28"/>
    </w:rPr>
  </w:style>
  <w:style w:type="paragraph" w:styleId="ThnVnban">
    <w:name w:val="Body Text"/>
    <w:basedOn w:val="Binhthng"/>
    <w:link w:val="ThnVnbanChar"/>
    <w:uiPriority w:val="99"/>
    <w:unhideWhenUsed/>
    <w:rsid w:val="00FA3AF9"/>
    <w:pPr>
      <w:spacing w:after="120"/>
    </w:pPr>
  </w:style>
  <w:style w:type="character" w:customStyle="1" w:styleId="ThnVnbanChar">
    <w:name w:val="Thân Văn bản Char"/>
    <w:link w:val="ThnVnban"/>
    <w:uiPriority w:val="99"/>
    <w:rsid w:val="00FA3AF9"/>
    <w:rPr>
      <w:sz w:val="28"/>
      <w:szCs w:val="22"/>
    </w:rPr>
  </w:style>
  <w:style w:type="paragraph" w:customStyle="1" w:styleId="Style">
    <w:name w:val="Style"/>
    <w:rsid w:val="003422CE"/>
    <w:pPr>
      <w:widowControl w:val="0"/>
    </w:pPr>
    <w:rPr>
      <w:rFonts w:eastAsia="Times New Roman"/>
    </w:rPr>
  </w:style>
  <w:style w:type="paragraph" w:styleId="VnbanCcchu">
    <w:name w:val="footnote text"/>
    <w:basedOn w:val="Binhthng"/>
    <w:link w:val="VnbanCcchuChar"/>
    <w:rsid w:val="003422CE"/>
    <w:pPr>
      <w:spacing w:line="240" w:lineRule="auto"/>
    </w:pPr>
    <w:rPr>
      <w:rFonts w:ascii=".VnTime" w:eastAsia="Times New Roman" w:hAnsi=".VnTime"/>
      <w:sz w:val="20"/>
      <w:szCs w:val="20"/>
    </w:rPr>
  </w:style>
  <w:style w:type="character" w:customStyle="1" w:styleId="VnbanCcchuChar">
    <w:name w:val="Văn bản Cước chú Char"/>
    <w:link w:val="VnbanCcchu"/>
    <w:rsid w:val="003422CE"/>
    <w:rPr>
      <w:rFonts w:ascii=".VnTime" w:eastAsia="Times New Roman" w:hAnsi=".VnTime"/>
    </w:rPr>
  </w:style>
  <w:style w:type="character" w:styleId="ThamchiuCcchu">
    <w:name w:val="footnote reference"/>
    <w:rsid w:val="003422CE"/>
    <w:rPr>
      <w:vertAlign w:val="superscript"/>
    </w:rPr>
  </w:style>
  <w:style w:type="paragraph" w:styleId="oancuaDanhsach">
    <w:name w:val="List Paragraph"/>
    <w:basedOn w:val="Binhthng"/>
    <w:qFormat/>
    <w:rsid w:val="003422CE"/>
    <w:pPr>
      <w:spacing w:after="200" w:line="276" w:lineRule="auto"/>
      <w:ind w:left="720"/>
    </w:pPr>
    <w:rPr>
      <w:rFonts w:ascii="Calibri" w:eastAsia="Times New Roman" w:hAnsi="Calibri"/>
      <w:sz w:val="22"/>
    </w:rPr>
  </w:style>
  <w:style w:type="character" w:customStyle="1" w:styleId="fontstyle01">
    <w:name w:val="fontstyle01"/>
    <w:rsid w:val="003422CE"/>
    <w:rPr>
      <w:rFonts w:ascii="Times New Roman" w:hAnsi="Times New Roman" w:cs="Times New Roman" w:hint="default"/>
      <w:b w:val="0"/>
      <w:bCs w:val="0"/>
      <w:i/>
      <w:iCs/>
      <w:color w:val="000000"/>
      <w:sz w:val="28"/>
      <w:szCs w:val="28"/>
    </w:rPr>
  </w:style>
  <w:style w:type="paragraph" w:styleId="ThngthngWeb">
    <w:name w:val="Normal (Web)"/>
    <w:basedOn w:val="Binhthng"/>
    <w:uiPriority w:val="99"/>
    <w:semiHidden/>
    <w:unhideWhenUsed/>
    <w:rsid w:val="00D13602"/>
    <w:pPr>
      <w:spacing w:before="100" w:beforeAutospacing="1" w:after="100" w:afterAutospacing="1" w:line="240" w:lineRule="auto"/>
    </w:pPr>
    <w:rPr>
      <w:rFonts w:eastAsia="Times New Roman"/>
      <w:sz w:val="24"/>
      <w:szCs w:val="24"/>
    </w:rPr>
  </w:style>
  <w:style w:type="paragraph" w:styleId="Bongchuthich">
    <w:name w:val="Balloon Text"/>
    <w:basedOn w:val="Binhthng"/>
    <w:link w:val="BongchuthichChar"/>
    <w:uiPriority w:val="99"/>
    <w:semiHidden/>
    <w:unhideWhenUsed/>
    <w:rsid w:val="00002466"/>
    <w:pPr>
      <w:spacing w:line="240" w:lineRule="auto"/>
    </w:pPr>
    <w:rPr>
      <w:rFonts w:ascii="Segoe UI" w:hAnsi="Segoe UI" w:cs="Segoe UI"/>
      <w:sz w:val="18"/>
      <w:szCs w:val="18"/>
    </w:rPr>
  </w:style>
  <w:style w:type="character" w:customStyle="1" w:styleId="BongchuthichChar">
    <w:name w:val="Bóng chú thích Char"/>
    <w:link w:val="Bongchuthich"/>
    <w:uiPriority w:val="99"/>
    <w:semiHidden/>
    <w:rsid w:val="000024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78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92B06-6919-43BA-8901-60E6A1135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329</Words>
  <Characters>1876</Characters>
  <Application>Microsoft Office Word</Application>
  <DocSecurity>0</DocSecurity>
  <Lines>15</Lines>
  <Paragraphs>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dinhducthanh.fie@gmail.com</cp:lastModifiedBy>
  <cp:revision>9</cp:revision>
  <cp:lastPrinted>2021-12-17T07:48:00Z</cp:lastPrinted>
  <dcterms:created xsi:type="dcterms:W3CDTF">2026-07-27T08:35:00Z</dcterms:created>
  <dcterms:modified xsi:type="dcterms:W3CDTF">2026-07-28T01:09:00Z</dcterms:modified>
  <cp:contentStatus>Cuối cùng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